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1B" w:rsidRPr="00922B61" w:rsidRDefault="00C7161B" w:rsidP="009B1287">
      <w:pPr>
        <w:pStyle w:val="NoSpacing"/>
        <w:rPr>
          <w:rFonts w:ascii="Tahoma" w:hAnsi="Tahoma" w:cs="Tahoma"/>
          <w:b/>
          <w:sz w:val="24"/>
          <w:szCs w:val="24"/>
        </w:rPr>
      </w:pPr>
      <w:r w:rsidRPr="00922B61">
        <w:rPr>
          <w:rFonts w:ascii="Tahoma" w:hAnsi="Tahoma" w:cs="Tahoma"/>
          <w:b/>
          <w:sz w:val="24"/>
          <w:szCs w:val="24"/>
        </w:rPr>
        <w:t>COUNCIL PRESS AND MEDIA POLICY</w:t>
      </w:r>
    </w:p>
    <w:p w:rsidR="00C7161B" w:rsidRDefault="00C7161B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C7161B" w:rsidRDefault="00C7161B" w:rsidP="00C7161B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Council’s Press Officer is the Clerk. He should:</w:t>
      </w:r>
    </w:p>
    <w:p w:rsidR="00C7161B" w:rsidRDefault="00C7161B" w:rsidP="00C7161B">
      <w:pPr>
        <w:pStyle w:val="NoSpacing"/>
        <w:numPr>
          <w:ilvl w:val="1"/>
          <w:numId w:val="1"/>
        </w:numPr>
        <w:ind w:left="1134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Respond to queries from the Press, stating Council policy, if agreed, or using precedent from similar situations. </w:t>
      </w:r>
    </w:p>
    <w:p w:rsidR="00C7161B" w:rsidRDefault="00C7161B" w:rsidP="00C7161B">
      <w:pPr>
        <w:pStyle w:val="NoSpacing"/>
        <w:numPr>
          <w:ilvl w:val="1"/>
          <w:numId w:val="1"/>
        </w:numPr>
        <w:ind w:left="1134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 Council on any occasions that such a statement has been issued, with a summary of his remarks.</w:t>
      </w:r>
    </w:p>
    <w:p w:rsidR="00C7161B" w:rsidRDefault="00A03A96" w:rsidP="00C7161B">
      <w:pPr>
        <w:pStyle w:val="NoSpacing"/>
        <w:numPr>
          <w:ilvl w:val="1"/>
          <w:numId w:val="1"/>
        </w:numPr>
        <w:ind w:left="1134" w:hanging="42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Issue press releases, to inform the media of events of possible interest to them, relating to approved Council decisions, or by resolution of Council.</w:t>
      </w:r>
    </w:p>
    <w:p w:rsidR="0003177A" w:rsidRPr="0003177A" w:rsidRDefault="00A03A96" w:rsidP="0003177A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the absence of the Clerk, the Chair may act as in 1 above.</w:t>
      </w:r>
    </w:p>
    <w:p w:rsidR="00A03A96" w:rsidRDefault="00A03A96" w:rsidP="00A03A96">
      <w:pPr>
        <w:pStyle w:val="NoSpacing"/>
        <w:rPr>
          <w:rFonts w:ascii="Tahoma" w:hAnsi="Tahoma" w:cs="Tahoma"/>
          <w:sz w:val="24"/>
          <w:szCs w:val="24"/>
        </w:rPr>
      </w:pPr>
    </w:p>
    <w:p w:rsidR="007334E7" w:rsidRPr="00922B61" w:rsidRDefault="007334E7" w:rsidP="00A03A96">
      <w:pPr>
        <w:pStyle w:val="NoSpacing"/>
        <w:rPr>
          <w:rFonts w:ascii="Tahoma" w:hAnsi="Tahoma" w:cs="Tahoma"/>
          <w:b/>
          <w:sz w:val="24"/>
          <w:szCs w:val="24"/>
        </w:rPr>
      </w:pPr>
      <w:r w:rsidRPr="00922B61">
        <w:rPr>
          <w:rFonts w:ascii="Tahoma" w:hAnsi="Tahoma" w:cs="Tahoma"/>
          <w:b/>
          <w:sz w:val="24"/>
          <w:szCs w:val="24"/>
        </w:rPr>
        <w:t>SOCIAL MEDIA</w:t>
      </w:r>
    </w:p>
    <w:p w:rsidR="0003177A" w:rsidRPr="00922B61" w:rsidRDefault="007334E7" w:rsidP="00A03A96">
      <w:pPr>
        <w:pStyle w:val="NoSpacing"/>
        <w:rPr>
          <w:rFonts w:ascii="Tahoma" w:hAnsi="Tahoma" w:cs="Tahoma"/>
          <w:i/>
          <w:szCs w:val="24"/>
        </w:rPr>
      </w:pPr>
      <w:r w:rsidRPr="00922B61">
        <w:rPr>
          <w:rFonts w:ascii="Tahoma" w:hAnsi="Tahoma" w:cs="Tahoma"/>
          <w:i/>
          <w:szCs w:val="24"/>
        </w:rPr>
        <w:t>Social media is by its nature a more informal arena than the traditional press.</w:t>
      </w:r>
      <w:r w:rsidR="0003177A" w:rsidRPr="00922B61">
        <w:rPr>
          <w:rFonts w:ascii="Tahoma" w:hAnsi="Tahoma" w:cs="Tahoma"/>
          <w:i/>
          <w:szCs w:val="24"/>
        </w:rPr>
        <w:t xml:space="preserve"> It is also changing rapidly,</w:t>
      </w:r>
      <w:r w:rsidR="00922B61" w:rsidRPr="00922B61">
        <w:rPr>
          <w:rFonts w:ascii="Tahoma" w:hAnsi="Tahoma" w:cs="Tahoma"/>
          <w:i/>
          <w:szCs w:val="24"/>
        </w:rPr>
        <w:t xml:space="preserve"> </w:t>
      </w:r>
      <w:r w:rsidR="0003177A" w:rsidRPr="00922B61">
        <w:rPr>
          <w:rFonts w:ascii="Tahoma" w:hAnsi="Tahoma" w:cs="Tahoma"/>
          <w:i/>
          <w:szCs w:val="24"/>
        </w:rPr>
        <w:t>is interactive</w:t>
      </w:r>
      <w:r w:rsidR="00922B61" w:rsidRPr="00922B61">
        <w:rPr>
          <w:rFonts w:ascii="Tahoma" w:hAnsi="Tahoma" w:cs="Tahoma"/>
          <w:i/>
          <w:szCs w:val="24"/>
        </w:rPr>
        <w:t>, and cannot be continually monitored</w:t>
      </w:r>
      <w:r w:rsidR="0003177A" w:rsidRPr="00922B61">
        <w:rPr>
          <w:rFonts w:ascii="Tahoma" w:hAnsi="Tahoma" w:cs="Tahoma"/>
          <w:i/>
          <w:szCs w:val="24"/>
        </w:rPr>
        <w:t xml:space="preserve">. </w:t>
      </w:r>
      <w:r w:rsidR="000F35EF" w:rsidRPr="00922B61">
        <w:rPr>
          <w:rFonts w:ascii="Tahoma" w:hAnsi="Tahoma" w:cs="Tahoma"/>
          <w:i/>
          <w:szCs w:val="24"/>
        </w:rPr>
        <w:t>Consequently,</w:t>
      </w:r>
      <w:r w:rsidR="00A648CE" w:rsidRPr="00922B61">
        <w:rPr>
          <w:rFonts w:ascii="Tahoma" w:hAnsi="Tahoma" w:cs="Tahoma"/>
          <w:i/>
          <w:szCs w:val="24"/>
        </w:rPr>
        <w:t xml:space="preserve"> the use of</w:t>
      </w:r>
      <w:r w:rsidR="000F35EF" w:rsidRPr="00922B61">
        <w:rPr>
          <w:rFonts w:ascii="Tahoma" w:hAnsi="Tahoma" w:cs="Tahoma"/>
          <w:i/>
          <w:szCs w:val="24"/>
        </w:rPr>
        <w:t xml:space="preserve"> discretion on the part of those monitoring </w:t>
      </w:r>
      <w:r w:rsidR="00922B61" w:rsidRPr="00922B61">
        <w:rPr>
          <w:rFonts w:ascii="Tahoma" w:hAnsi="Tahoma" w:cs="Tahoma"/>
          <w:i/>
          <w:szCs w:val="24"/>
        </w:rPr>
        <w:t>the site should be expected, and Councillors are encouraged to visit regularly to be able to develop policy over time.</w:t>
      </w:r>
    </w:p>
    <w:p w:rsidR="0003177A" w:rsidRDefault="0003177A" w:rsidP="00A03A96">
      <w:pPr>
        <w:pStyle w:val="NoSpacing"/>
        <w:rPr>
          <w:rFonts w:ascii="Tahoma" w:hAnsi="Tahoma" w:cs="Tahoma"/>
          <w:sz w:val="24"/>
          <w:szCs w:val="24"/>
        </w:rPr>
      </w:pPr>
    </w:p>
    <w:p w:rsidR="0003177A" w:rsidRDefault="0003177A" w:rsidP="0003177A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primary use of </w:t>
      </w:r>
      <w:proofErr w:type="spellStart"/>
      <w:r>
        <w:rPr>
          <w:rFonts w:ascii="Tahoma" w:hAnsi="Tahoma" w:cs="Tahoma"/>
          <w:sz w:val="24"/>
          <w:szCs w:val="24"/>
        </w:rPr>
        <w:t>facebook</w:t>
      </w:r>
      <w:proofErr w:type="spellEnd"/>
      <w:r>
        <w:rPr>
          <w:rStyle w:val="FootnoteReference"/>
          <w:rFonts w:ascii="Tahoma" w:hAnsi="Tahoma" w:cs="Tahoma"/>
          <w:sz w:val="24"/>
          <w:szCs w:val="24"/>
        </w:rPr>
        <w:footnoteReference w:id="1"/>
      </w:r>
      <w:r>
        <w:rPr>
          <w:rFonts w:ascii="Tahoma" w:hAnsi="Tahoma" w:cs="Tahoma"/>
          <w:sz w:val="24"/>
          <w:szCs w:val="24"/>
        </w:rPr>
        <w:t xml:space="preserve"> shall be to inform residents and others of Council activities.</w:t>
      </w:r>
    </w:p>
    <w:p w:rsidR="00473431" w:rsidRPr="00473431" w:rsidRDefault="0003177A" w:rsidP="00473431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Additionally, the Clerk should use it to provide information supplied by other public bodies, and local groups</w:t>
      </w:r>
      <w:r w:rsidR="00E82872">
        <w:rPr>
          <w:rFonts w:ascii="Tahoma" w:hAnsi="Tahoma" w:cs="Tahoma"/>
          <w:sz w:val="24"/>
          <w:szCs w:val="24"/>
        </w:rPr>
        <w:t>,</w:t>
      </w:r>
      <w:r w:rsidR="00922B61">
        <w:rPr>
          <w:rFonts w:ascii="Tahoma" w:hAnsi="Tahoma" w:cs="Tahoma"/>
          <w:sz w:val="24"/>
          <w:szCs w:val="24"/>
        </w:rPr>
        <w:t xml:space="preserve"> which may be of interest</w:t>
      </w:r>
      <w:r>
        <w:rPr>
          <w:rFonts w:ascii="Tahoma" w:hAnsi="Tahoma" w:cs="Tahoma"/>
          <w:sz w:val="24"/>
          <w:szCs w:val="24"/>
        </w:rPr>
        <w:t>.</w:t>
      </w:r>
    </w:p>
    <w:p w:rsidR="00B77A2C" w:rsidRDefault="00B77A2C" w:rsidP="0003177A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Clerk should monitor comments in order to answer questions and to ensure good order.</w:t>
      </w:r>
    </w:p>
    <w:p w:rsidR="0003177A" w:rsidRDefault="0003177A" w:rsidP="0003177A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Exchanges with members of the Public are proper, if outlining or defending Council policy.</w:t>
      </w:r>
    </w:p>
    <w:p w:rsidR="0003177A" w:rsidRDefault="00B77A2C" w:rsidP="0003177A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the event of negative posts by visitors, the Clerk should attempt to correct misinformation, </w:t>
      </w:r>
      <w:r w:rsidR="00C95CAD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explain Council reasons for decisions</w:t>
      </w:r>
      <w:r w:rsidR="00C95CAD">
        <w:rPr>
          <w:rFonts w:ascii="Tahoma" w:hAnsi="Tahoma" w:cs="Tahoma"/>
          <w:sz w:val="24"/>
          <w:szCs w:val="24"/>
        </w:rPr>
        <w:t>.</w:t>
      </w:r>
    </w:p>
    <w:p w:rsidR="00C95CAD" w:rsidRDefault="00532C44" w:rsidP="0003177A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If, in the opinion of the Clerk, a post is defamatory to Council, individual councillors or members of the Public, or makes use of excessively strong language, he should remove it, informing the correspondent of the reason.</w:t>
      </w:r>
    </w:p>
    <w:p w:rsidR="00532C44" w:rsidRDefault="00532C44" w:rsidP="0003177A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Should a correspondent persistently breach the terms of 8 above the Clerk should ban further posts from that person until such time that Council is assured there will be no repetition.</w:t>
      </w:r>
    </w:p>
    <w:p w:rsidR="00532C44" w:rsidRDefault="00E932C8" w:rsidP="0003177A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a “flame-storm” or similar occurs, the site may be suspended.</w:t>
      </w:r>
    </w:p>
    <w:p w:rsidR="00E932C8" w:rsidRDefault="00E932C8" w:rsidP="00E932C8">
      <w:pPr>
        <w:pStyle w:val="NoSpacing"/>
        <w:rPr>
          <w:rFonts w:ascii="Tahoma" w:hAnsi="Tahoma" w:cs="Tahoma"/>
          <w:sz w:val="24"/>
          <w:szCs w:val="24"/>
        </w:rPr>
      </w:pPr>
    </w:p>
    <w:p w:rsidR="00E932C8" w:rsidRPr="00922B61" w:rsidRDefault="00E932C8" w:rsidP="00E932C8">
      <w:pPr>
        <w:pStyle w:val="NoSpacing"/>
        <w:rPr>
          <w:rFonts w:ascii="Tahoma" w:hAnsi="Tahoma" w:cs="Tahoma"/>
          <w:b/>
          <w:sz w:val="24"/>
          <w:szCs w:val="24"/>
        </w:rPr>
      </w:pPr>
      <w:r w:rsidRPr="00922B61">
        <w:rPr>
          <w:rFonts w:ascii="Tahoma" w:hAnsi="Tahoma" w:cs="Tahoma"/>
          <w:b/>
          <w:sz w:val="24"/>
          <w:szCs w:val="24"/>
        </w:rPr>
        <w:t>COUNCILLORS</w:t>
      </w:r>
      <w:r w:rsidR="001402AA">
        <w:rPr>
          <w:rFonts w:ascii="Tahoma" w:hAnsi="Tahoma" w:cs="Tahoma"/>
          <w:b/>
          <w:sz w:val="24"/>
          <w:szCs w:val="24"/>
        </w:rPr>
        <w:t xml:space="preserve"> &amp; STAFF</w:t>
      </w:r>
    </w:p>
    <w:p w:rsidR="00E932C8" w:rsidRDefault="00E932C8" w:rsidP="00E932C8">
      <w:pPr>
        <w:pStyle w:val="NoSpacing"/>
        <w:rPr>
          <w:rFonts w:ascii="Tahoma" w:hAnsi="Tahoma" w:cs="Tahoma"/>
          <w:sz w:val="24"/>
          <w:szCs w:val="24"/>
        </w:rPr>
      </w:pPr>
    </w:p>
    <w:p w:rsidR="00E932C8" w:rsidRDefault="00E932C8" w:rsidP="00E932C8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Councillors</w:t>
      </w:r>
      <w:r w:rsidR="001402AA">
        <w:rPr>
          <w:rFonts w:ascii="Tahoma" w:hAnsi="Tahoma" w:cs="Tahoma"/>
          <w:sz w:val="24"/>
          <w:szCs w:val="24"/>
        </w:rPr>
        <w:t xml:space="preserve"> and staff</w:t>
      </w:r>
      <w:r>
        <w:rPr>
          <w:rFonts w:ascii="Tahoma" w:hAnsi="Tahoma" w:cs="Tahoma"/>
          <w:sz w:val="24"/>
          <w:szCs w:val="24"/>
        </w:rPr>
        <w:t xml:space="preserve"> may write </w:t>
      </w:r>
      <w:r w:rsidR="00000C49">
        <w:rPr>
          <w:rFonts w:ascii="Tahoma" w:hAnsi="Tahoma" w:cs="Tahoma"/>
          <w:sz w:val="24"/>
          <w:szCs w:val="24"/>
        </w:rPr>
        <w:t xml:space="preserve">or speak </w:t>
      </w:r>
      <w:r>
        <w:rPr>
          <w:rFonts w:ascii="Tahoma" w:hAnsi="Tahoma" w:cs="Tahoma"/>
          <w:sz w:val="24"/>
          <w:szCs w:val="24"/>
        </w:rPr>
        <w:t>to the Press</w:t>
      </w:r>
      <w:r w:rsidR="00EC06EC">
        <w:rPr>
          <w:rFonts w:ascii="Tahoma" w:hAnsi="Tahoma" w:cs="Tahoma"/>
          <w:sz w:val="24"/>
          <w:szCs w:val="24"/>
        </w:rPr>
        <w:t>, or use social media,</w:t>
      </w:r>
      <w:r>
        <w:rPr>
          <w:rFonts w:ascii="Tahoma" w:hAnsi="Tahoma" w:cs="Tahoma"/>
          <w:sz w:val="24"/>
          <w:szCs w:val="24"/>
        </w:rPr>
        <w:t xml:space="preserve"> in a private capacity with no restriction.</w:t>
      </w:r>
    </w:p>
    <w:p w:rsidR="00F1769F" w:rsidRDefault="00E932C8" w:rsidP="00E932C8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They </w:t>
      </w:r>
      <w:r w:rsidR="00F1769F">
        <w:rPr>
          <w:rFonts w:ascii="Tahoma" w:hAnsi="Tahoma" w:cs="Tahoma"/>
          <w:sz w:val="24"/>
          <w:szCs w:val="24"/>
        </w:rPr>
        <w:t xml:space="preserve">should not refer to their </w:t>
      </w:r>
      <w:r w:rsidR="00397F39">
        <w:rPr>
          <w:rFonts w:ascii="Tahoma" w:hAnsi="Tahoma" w:cs="Tahoma"/>
          <w:sz w:val="24"/>
          <w:szCs w:val="24"/>
        </w:rPr>
        <w:t>statu</w:t>
      </w:r>
      <w:r w:rsidR="00F1769F">
        <w:rPr>
          <w:rFonts w:ascii="Tahoma" w:hAnsi="Tahoma" w:cs="Tahoma"/>
          <w:sz w:val="24"/>
          <w:szCs w:val="24"/>
        </w:rPr>
        <w:t xml:space="preserve">s </w:t>
      </w:r>
      <w:r w:rsidR="001402AA">
        <w:rPr>
          <w:rFonts w:ascii="Tahoma" w:hAnsi="Tahoma" w:cs="Tahoma"/>
          <w:sz w:val="24"/>
          <w:szCs w:val="24"/>
        </w:rPr>
        <w:t>within Council.</w:t>
      </w:r>
      <w:bookmarkStart w:id="0" w:name="_GoBack"/>
      <w:bookmarkEnd w:id="0"/>
    </w:p>
    <w:p w:rsidR="00E932C8" w:rsidRDefault="00F1769F" w:rsidP="00E932C8">
      <w:pPr>
        <w:pStyle w:val="NoSpacing"/>
        <w:numPr>
          <w:ilvl w:val="0"/>
          <w:numId w:val="1"/>
        </w:numPr>
        <w:ind w:left="709" w:hanging="3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They should not speak on behalf of Council except as in 1 above. </w:t>
      </w:r>
    </w:p>
    <w:p w:rsidR="00CE6987" w:rsidRDefault="00CE6987" w:rsidP="00CE6987">
      <w:pPr>
        <w:pStyle w:val="NoSpacing"/>
        <w:rPr>
          <w:rFonts w:ascii="Tahoma" w:hAnsi="Tahoma" w:cs="Tahoma"/>
          <w:sz w:val="24"/>
          <w:szCs w:val="24"/>
        </w:rPr>
      </w:pPr>
    </w:p>
    <w:p w:rsidR="00CE6987" w:rsidRPr="00CE6987" w:rsidRDefault="00CE6987" w:rsidP="00CE6987">
      <w:pPr>
        <w:pStyle w:val="NoSpacing"/>
        <w:rPr>
          <w:rFonts w:ascii="Tahoma" w:hAnsi="Tahoma" w:cs="Tahoma"/>
          <w:i/>
          <w:sz w:val="24"/>
          <w:szCs w:val="24"/>
        </w:rPr>
      </w:pPr>
      <w:r w:rsidRPr="00CE6987">
        <w:rPr>
          <w:rFonts w:ascii="Tahoma" w:hAnsi="Tahoma" w:cs="Tahoma"/>
          <w:i/>
          <w:sz w:val="24"/>
          <w:szCs w:val="24"/>
        </w:rPr>
        <w:t>This policy was adopted as a working document at the Annual Meeting on 3</w:t>
      </w:r>
      <w:r w:rsidRPr="00CE6987">
        <w:rPr>
          <w:rFonts w:ascii="Tahoma" w:hAnsi="Tahoma" w:cs="Tahoma"/>
          <w:i/>
          <w:sz w:val="24"/>
          <w:szCs w:val="24"/>
          <w:vertAlign w:val="superscript"/>
        </w:rPr>
        <w:t>rd</w:t>
      </w:r>
      <w:r w:rsidRPr="00CE6987">
        <w:rPr>
          <w:rFonts w:ascii="Tahoma" w:hAnsi="Tahoma" w:cs="Tahoma"/>
          <w:i/>
          <w:sz w:val="24"/>
          <w:szCs w:val="24"/>
        </w:rPr>
        <w:t xml:space="preserve"> May 2017 to reviewed over time as to its efficacy and usefulness. Ref: 2017.05.03.12.e.iv</w:t>
      </w:r>
    </w:p>
    <w:sectPr w:rsidR="00CE6987" w:rsidRPr="00CE6987" w:rsidSect="009D49D7">
      <w:footerReference w:type="default" r:id="rId8"/>
      <w:headerReference w:type="first" r:id="rId9"/>
      <w:footerReference w:type="first" r:id="rId10"/>
      <w:pgSz w:w="11906" w:h="16838"/>
      <w:pgMar w:top="1276" w:right="1440" w:bottom="1440" w:left="1440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F7" w:rsidRDefault="00B941F7" w:rsidP="004F4FA0">
      <w:pPr>
        <w:spacing w:after="0" w:line="240" w:lineRule="auto"/>
      </w:pPr>
      <w:r>
        <w:separator/>
      </w:r>
    </w:p>
  </w:endnote>
  <w:endnote w:type="continuationSeparator" w:id="0">
    <w:p w:rsidR="00B941F7" w:rsidRDefault="00B941F7" w:rsidP="004F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6"/>
      <w:gridCol w:w="1949"/>
      <w:gridCol w:w="3471"/>
    </w:tblGrid>
    <w:tr w:rsidR="00617572" w:rsidRPr="002428DB" w:rsidTr="00617572">
      <w:trPr>
        <w:trHeight w:val="426"/>
      </w:trPr>
      <w:tc>
        <w:tcPr>
          <w:tcW w:w="9242" w:type="dxa"/>
          <w:gridSpan w:val="3"/>
        </w:tcPr>
        <w:p w:rsidR="00617572" w:rsidRDefault="00617572" w:rsidP="002428DB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617572" w:rsidRPr="002428DB" w:rsidRDefault="00B73047" w:rsidP="00617572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1" name="Picture 1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542283" w:rsidRPr="002428DB" w:rsidRDefault="00617572" w:rsidP="00542283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542283">
            <w:rPr>
              <w:color w:val="C00000"/>
              <w:sz w:val="20"/>
              <w:szCs w:val="20"/>
            </w:rPr>
            <w:t>Richard Barker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4F4FA0" w:rsidRDefault="004F4FA0" w:rsidP="004F4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6"/>
      <w:gridCol w:w="1949"/>
      <w:gridCol w:w="3471"/>
    </w:tblGrid>
    <w:tr w:rsidR="009D49D7" w:rsidRPr="002428DB" w:rsidTr="00E84E76">
      <w:trPr>
        <w:trHeight w:val="426"/>
      </w:trPr>
      <w:tc>
        <w:tcPr>
          <w:tcW w:w="9242" w:type="dxa"/>
          <w:gridSpan w:val="3"/>
        </w:tcPr>
        <w:p w:rsidR="009D49D7" w:rsidRDefault="009D49D7" w:rsidP="00E84E76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9D49D7" w:rsidRPr="002428DB" w:rsidRDefault="00B73047" w:rsidP="00E84E76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2" name="Picture 2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9D49D7" w:rsidRPr="002428DB" w:rsidRDefault="009D49D7" w:rsidP="007759DD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CE6987">
            <w:rPr>
              <w:color w:val="C00000"/>
              <w:sz w:val="20"/>
              <w:szCs w:val="20"/>
            </w:rPr>
            <w:t>Ros Pugh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9D49D7" w:rsidRDefault="009D49D7" w:rsidP="009D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F7" w:rsidRDefault="00B941F7" w:rsidP="004F4FA0">
      <w:pPr>
        <w:spacing w:after="0" w:line="240" w:lineRule="auto"/>
      </w:pPr>
      <w:r>
        <w:separator/>
      </w:r>
    </w:p>
  </w:footnote>
  <w:footnote w:type="continuationSeparator" w:id="0">
    <w:p w:rsidR="00B941F7" w:rsidRDefault="00B941F7" w:rsidP="004F4FA0">
      <w:pPr>
        <w:spacing w:after="0" w:line="240" w:lineRule="auto"/>
      </w:pPr>
      <w:r>
        <w:continuationSeparator/>
      </w:r>
    </w:p>
  </w:footnote>
  <w:footnote w:id="1">
    <w:p w:rsidR="0003177A" w:rsidRDefault="0003177A">
      <w:pPr>
        <w:pStyle w:val="FootnoteText"/>
      </w:pPr>
      <w:r>
        <w:rPr>
          <w:rStyle w:val="FootnoteReference"/>
        </w:rPr>
        <w:footnoteRef/>
      </w:r>
      <w:r>
        <w:t xml:space="preserve"> And additional social media platforms as may be used in future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72" w:rsidRP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4"/>
        <w:szCs w:val="36"/>
      </w:rPr>
    </w:pPr>
    <w:r w:rsidRPr="006317D9">
      <w:rPr>
        <w:rFonts w:ascii="Tahoma" w:hAnsi="Tahoma" w:cs="Tahoma"/>
        <w:color w:val="C00000"/>
        <w:sz w:val="44"/>
        <w:szCs w:val="36"/>
      </w:rPr>
      <w:t>Snettisham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731"/>
    <w:multiLevelType w:val="hybridMultilevel"/>
    <w:tmpl w:val="20E2F1A2"/>
    <w:lvl w:ilvl="0" w:tplc="014AD5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91B"/>
    <w:multiLevelType w:val="hybridMultilevel"/>
    <w:tmpl w:val="BA82BFCE"/>
    <w:lvl w:ilvl="0" w:tplc="014AD5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15BD"/>
    <w:multiLevelType w:val="hybridMultilevel"/>
    <w:tmpl w:val="739E1342"/>
    <w:lvl w:ilvl="0" w:tplc="014AD5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0"/>
    <w:rsid w:val="00000C49"/>
    <w:rsid w:val="00030FD5"/>
    <w:rsid w:val="0003177A"/>
    <w:rsid w:val="00061EB8"/>
    <w:rsid w:val="000B6FED"/>
    <w:rsid w:val="000D0E5B"/>
    <w:rsid w:val="000F35EF"/>
    <w:rsid w:val="00121BF1"/>
    <w:rsid w:val="001402AA"/>
    <w:rsid w:val="001920DB"/>
    <w:rsid w:val="001A622B"/>
    <w:rsid w:val="001C4C85"/>
    <w:rsid w:val="00223926"/>
    <w:rsid w:val="002428DB"/>
    <w:rsid w:val="002A05A5"/>
    <w:rsid w:val="002A6071"/>
    <w:rsid w:val="00305201"/>
    <w:rsid w:val="00316F9B"/>
    <w:rsid w:val="00353C9D"/>
    <w:rsid w:val="00361870"/>
    <w:rsid w:val="00395E45"/>
    <w:rsid w:val="00397F39"/>
    <w:rsid w:val="004412D5"/>
    <w:rsid w:val="00473431"/>
    <w:rsid w:val="004A14A6"/>
    <w:rsid w:val="004F09C1"/>
    <w:rsid w:val="004F4FA0"/>
    <w:rsid w:val="00532C44"/>
    <w:rsid w:val="00542283"/>
    <w:rsid w:val="00543821"/>
    <w:rsid w:val="00596C0B"/>
    <w:rsid w:val="00617572"/>
    <w:rsid w:val="006317D9"/>
    <w:rsid w:val="007334E7"/>
    <w:rsid w:val="007759DD"/>
    <w:rsid w:val="007B0D46"/>
    <w:rsid w:val="00833F15"/>
    <w:rsid w:val="00835AAA"/>
    <w:rsid w:val="008F2DB4"/>
    <w:rsid w:val="00922B61"/>
    <w:rsid w:val="00970065"/>
    <w:rsid w:val="009A31FA"/>
    <w:rsid w:val="009B1287"/>
    <w:rsid w:val="009D49D7"/>
    <w:rsid w:val="009E0CFB"/>
    <w:rsid w:val="009F3880"/>
    <w:rsid w:val="00A036A3"/>
    <w:rsid w:val="00A03A96"/>
    <w:rsid w:val="00A648CE"/>
    <w:rsid w:val="00A66A51"/>
    <w:rsid w:val="00A87230"/>
    <w:rsid w:val="00B06B4D"/>
    <w:rsid w:val="00B25918"/>
    <w:rsid w:val="00B70ADA"/>
    <w:rsid w:val="00B73047"/>
    <w:rsid w:val="00B77A2C"/>
    <w:rsid w:val="00B941F7"/>
    <w:rsid w:val="00BE42F2"/>
    <w:rsid w:val="00BE488E"/>
    <w:rsid w:val="00C6236F"/>
    <w:rsid w:val="00C7161B"/>
    <w:rsid w:val="00C8751F"/>
    <w:rsid w:val="00C95CAD"/>
    <w:rsid w:val="00CA5AC0"/>
    <w:rsid w:val="00CB3C6C"/>
    <w:rsid w:val="00CB463C"/>
    <w:rsid w:val="00CB4B11"/>
    <w:rsid w:val="00CB4B6C"/>
    <w:rsid w:val="00CE6987"/>
    <w:rsid w:val="00D22592"/>
    <w:rsid w:val="00D76389"/>
    <w:rsid w:val="00D93B73"/>
    <w:rsid w:val="00DC07B9"/>
    <w:rsid w:val="00E44436"/>
    <w:rsid w:val="00E704D4"/>
    <w:rsid w:val="00E768B7"/>
    <w:rsid w:val="00E82872"/>
    <w:rsid w:val="00E9240C"/>
    <w:rsid w:val="00E932C8"/>
    <w:rsid w:val="00EC06EC"/>
    <w:rsid w:val="00ED479A"/>
    <w:rsid w:val="00F1769F"/>
    <w:rsid w:val="00F716E0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2D170"/>
  <w15:docId w15:val="{3D37CCA1-8E27-4E8F-B60B-83DE693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A0"/>
  </w:style>
  <w:style w:type="paragraph" w:styleId="Footer">
    <w:name w:val="footer"/>
    <w:basedOn w:val="Normal"/>
    <w:link w:val="Foot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A0"/>
  </w:style>
  <w:style w:type="paragraph" w:styleId="BalloonText">
    <w:name w:val="Balloon Text"/>
    <w:basedOn w:val="Normal"/>
    <w:link w:val="BalloonTextChar"/>
    <w:uiPriority w:val="99"/>
    <w:semiHidden/>
    <w:unhideWhenUsed/>
    <w:rsid w:val="004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4D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7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77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1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5767-090E-4F05-A81E-7FFDDA1B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Snet' Parish Council</dc:creator>
  <cp:lastModifiedBy>Snettisham Parish Council</cp:lastModifiedBy>
  <cp:revision>20</cp:revision>
  <cp:lastPrinted>2017-04-27T14:02:00Z</cp:lastPrinted>
  <dcterms:created xsi:type="dcterms:W3CDTF">2017-04-24T13:31:00Z</dcterms:created>
  <dcterms:modified xsi:type="dcterms:W3CDTF">2017-05-05T13:04:00Z</dcterms:modified>
</cp:coreProperties>
</file>