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72" w:rsidRDefault="00617572" w:rsidP="00617572">
      <w:pPr>
        <w:pStyle w:val="NoSpacing"/>
        <w:jc w:val="right"/>
      </w:pPr>
    </w:p>
    <w:p w:rsidR="00C75FA8" w:rsidRDefault="00C75FA8" w:rsidP="00C75F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GENERAL CONTRACT FOR ALL CONTRACTORS ENGAGED BY THE PARISH COUNCIL</w:t>
      </w:r>
    </w:p>
    <w:p w:rsidR="00C75FA8" w:rsidRDefault="00C75FA8" w:rsidP="00C75FA8">
      <w:pPr>
        <w:pStyle w:val="NoSpacing"/>
        <w:rPr>
          <w:rFonts w:ascii="Tahoma" w:hAnsi="Tahoma" w:cs="Tahoma"/>
          <w:sz w:val="24"/>
          <w:szCs w:val="24"/>
        </w:rPr>
      </w:pPr>
    </w:p>
    <w:p w:rsidR="00C75FA8" w:rsidRDefault="00C75FA8" w:rsidP="00C75FA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contractors must ensure that they have the appropriate insurance for them, their staff and the public if appropriate. A copy of documents confirming this should be given to the Clerk when contracts are signed.</w:t>
      </w:r>
    </w:p>
    <w:p w:rsidR="00B16163" w:rsidRDefault="00C75FA8" w:rsidP="00C75FA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this is not possible the Clerk will confirm that SPC insurance covers any work</w:t>
      </w:r>
      <w:r w:rsidR="00D5750D">
        <w:rPr>
          <w:rFonts w:ascii="Tahoma" w:hAnsi="Tahoma" w:cs="Tahoma"/>
          <w:sz w:val="24"/>
          <w:szCs w:val="24"/>
        </w:rPr>
        <w:t xml:space="preserve"> before commencement</w:t>
      </w:r>
      <w:r>
        <w:rPr>
          <w:rFonts w:ascii="Tahoma" w:hAnsi="Tahoma" w:cs="Tahoma"/>
          <w:sz w:val="24"/>
          <w:szCs w:val="24"/>
        </w:rPr>
        <w:t>.</w:t>
      </w:r>
      <w:r w:rsidR="00B16163">
        <w:rPr>
          <w:rFonts w:ascii="Tahoma" w:hAnsi="Tahoma" w:cs="Tahoma"/>
          <w:sz w:val="24"/>
          <w:szCs w:val="24"/>
        </w:rPr>
        <w:t xml:space="preserve"> </w:t>
      </w:r>
    </w:p>
    <w:p w:rsidR="00C75FA8" w:rsidRDefault="00B16163" w:rsidP="00C75FA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Subject to 2 above, Council accepts no liability.</w:t>
      </w:r>
    </w:p>
    <w:p w:rsidR="00C75FA8" w:rsidRPr="00A42699" w:rsidRDefault="00C75FA8" w:rsidP="00C75FA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requests for payments must be invoices in writing (email or post) addressed to the Clerk at the Office.</w:t>
      </w:r>
      <w:r w:rsidR="00333F67">
        <w:rPr>
          <w:rFonts w:ascii="Tahoma" w:hAnsi="Tahoma" w:cs="Tahoma"/>
          <w:sz w:val="24"/>
          <w:szCs w:val="24"/>
        </w:rPr>
        <w:t xml:space="preserve"> Such invoices must detail the work </w:t>
      </w:r>
      <w:r w:rsidR="00333F67" w:rsidRPr="00A42699">
        <w:rPr>
          <w:rFonts w:ascii="Tahoma" w:hAnsi="Tahoma" w:cs="Tahoma"/>
          <w:sz w:val="24"/>
          <w:szCs w:val="24"/>
        </w:rPr>
        <w:t>involved, and, if payment is by the hour, list the times worked.</w:t>
      </w:r>
    </w:p>
    <w:p w:rsidR="00EF550E" w:rsidRPr="00A42699" w:rsidRDefault="00EF550E" w:rsidP="00C75FA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42699">
        <w:rPr>
          <w:rFonts w:ascii="Tahoma" w:hAnsi="Tahoma" w:cs="Tahoma"/>
          <w:sz w:val="24"/>
          <w:szCs w:val="24"/>
        </w:rPr>
        <w:t xml:space="preserve">Invoices should be submitted </w:t>
      </w:r>
      <w:r w:rsidR="00A42699" w:rsidRPr="00A42699">
        <w:rPr>
          <w:rFonts w:ascii="Tahoma" w:hAnsi="Tahoma" w:cs="Tahoma"/>
          <w:sz w:val="24"/>
          <w:szCs w:val="24"/>
        </w:rPr>
        <w:t>by the end of the following month</w:t>
      </w:r>
      <w:r w:rsidRPr="00A42699">
        <w:rPr>
          <w:rFonts w:ascii="Tahoma" w:hAnsi="Tahoma" w:cs="Tahoma"/>
          <w:sz w:val="24"/>
          <w:szCs w:val="24"/>
        </w:rPr>
        <w:t xml:space="preserve">; Council reserves the right to withhold payment if </w:t>
      </w:r>
      <w:r w:rsidR="00E65C88" w:rsidRPr="00A42699">
        <w:rPr>
          <w:rFonts w:ascii="Tahoma" w:hAnsi="Tahoma" w:cs="Tahoma"/>
          <w:sz w:val="24"/>
          <w:szCs w:val="24"/>
        </w:rPr>
        <w:t xml:space="preserve">they are </w:t>
      </w:r>
      <w:r w:rsidRPr="00A42699">
        <w:rPr>
          <w:rFonts w:ascii="Tahoma" w:hAnsi="Tahoma" w:cs="Tahoma"/>
          <w:sz w:val="24"/>
          <w:szCs w:val="24"/>
        </w:rPr>
        <w:t>not.</w:t>
      </w:r>
    </w:p>
    <w:p w:rsidR="00333F67" w:rsidRDefault="00333F67" w:rsidP="00C75FA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Payment will be made by cheque </w:t>
      </w:r>
      <w:r w:rsidR="00E8197F">
        <w:rPr>
          <w:rFonts w:ascii="Tahoma" w:hAnsi="Tahoma" w:cs="Tahoma"/>
          <w:sz w:val="24"/>
          <w:szCs w:val="24"/>
        </w:rPr>
        <w:t xml:space="preserve">signed </w:t>
      </w:r>
      <w:r>
        <w:rPr>
          <w:rFonts w:ascii="Tahoma" w:hAnsi="Tahoma" w:cs="Tahoma"/>
          <w:sz w:val="24"/>
          <w:szCs w:val="24"/>
        </w:rPr>
        <w:t xml:space="preserve">at a Council meeting – generally the first Wednesday of the month. If received at the Office </w:t>
      </w:r>
      <w:r w:rsidR="00E8197F">
        <w:rPr>
          <w:rFonts w:ascii="Tahoma" w:hAnsi="Tahoma" w:cs="Tahoma"/>
          <w:sz w:val="24"/>
          <w:szCs w:val="24"/>
        </w:rPr>
        <w:t>before</w:t>
      </w:r>
      <w:r>
        <w:rPr>
          <w:rFonts w:ascii="Tahoma" w:hAnsi="Tahoma" w:cs="Tahoma"/>
          <w:sz w:val="24"/>
          <w:szCs w:val="24"/>
        </w:rPr>
        <w:t xml:space="preserve"> the previous </w:t>
      </w:r>
      <w:r w:rsidR="00E8197F">
        <w:rPr>
          <w:rFonts w:ascii="Tahoma" w:hAnsi="Tahoma" w:cs="Tahoma"/>
          <w:sz w:val="24"/>
          <w:szCs w:val="24"/>
        </w:rPr>
        <w:t>Friday</w:t>
      </w:r>
      <w:r>
        <w:rPr>
          <w:rFonts w:ascii="Tahoma" w:hAnsi="Tahoma" w:cs="Tahoma"/>
          <w:sz w:val="24"/>
          <w:szCs w:val="24"/>
        </w:rPr>
        <w:t xml:space="preserve"> these will be processed</w:t>
      </w:r>
      <w:r w:rsidR="006D35AB">
        <w:rPr>
          <w:rFonts w:ascii="Tahoma" w:hAnsi="Tahoma" w:cs="Tahoma"/>
          <w:sz w:val="24"/>
          <w:szCs w:val="24"/>
        </w:rPr>
        <w:t xml:space="preserve"> promptly</w:t>
      </w:r>
      <w:r>
        <w:rPr>
          <w:rFonts w:ascii="Tahoma" w:hAnsi="Tahoma" w:cs="Tahoma"/>
          <w:sz w:val="24"/>
          <w:szCs w:val="24"/>
        </w:rPr>
        <w:t>.</w:t>
      </w:r>
    </w:p>
    <w:p w:rsidR="00C75FA8" w:rsidRDefault="00C75FA8" w:rsidP="00C75FA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councillor has the authority to sign any contract on behalf of Council, though they may discuss the detailed contents of contracts on behalf of </w:t>
      </w:r>
      <w:r w:rsidR="00333F67">
        <w:rPr>
          <w:rFonts w:ascii="Tahoma" w:hAnsi="Tahoma" w:cs="Tahoma"/>
          <w:sz w:val="24"/>
          <w:szCs w:val="24"/>
        </w:rPr>
        <w:t>Council as part of any quote/tendering process</w:t>
      </w:r>
      <w:r w:rsidR="00E8197F">
        <w:rPr>
          <w:rFonts w:ascii="Tahoma" w:hAnsi="Tahoma" w:cs="Tahoma"/>
          <w:sz w:val="24"/>
          <w:szCs w:val="24"/>
        </w:rPr>
        <w:t xml:space="preserve"> when requested</w:t>
      </w:r>
      <w:r w:rsidR="00333F67">
        <w:rPr>
          <w:rFonts w:ascii="Tahoma" w:hAnsi="Tahoma" w:cs="Tahoma"/>
          <w:sz w:val="24"/>
          <w:szCs w:val="24"/>
        </w:rPr>
        <w:t xml:space="preserve">. </w:t>
      </w:r>
      <w:r w:rsidR="00366A58">
        <w:rPr>
          <w:rFonts w:ascii="Tahoma" w:hAnsi="Tahoma" w:cs="Tahoma"/>
          <w:sz w:val="24"/>
          <w:szCs w:val="24"/>
        </w:rPr>
        <w:t xml:space="preserve">All correspondence </w:t>
      </w:r>
      <w:r w:rsidR="00333F67">
        <w:rPr>
          <w:rFonts w:ascii="Tahoma" w:hAnsi="Tahoma" w:cs="Tahoma"/>
          <w:sz w:val="24"/>
          <w:szCs w:val="24"/>
        </w:rPr>
        <w:t>must be copied to the Office.</w:t>
      </w:r>
    </w:p>
    <w:p w:rsidR="00366A58" w:rsidRDefault="00366A58" w:rsidP="00C75FA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 reserves the right to delay payment if work is not completed to its satisfaction.</w:t>
      </w:r>
    </w:p>
    <w:p w:rsidR="00087835" w:rsidRDefault="00087835" w:rsidP="00C75FA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general contract must be attached to a detailed listing of work required and charges agreed.</w:t>
      </w:r>
    </w:p>
    <w:p w:rsidR="00B16163" w:rsidRDefault="00B16163" w:rsidP="00B16163">
      <w:pPr>
        <w:pStyle w:val="NoSpacing"/>
        <w:rPr>
          <w:rFonts w:ascii="Tahoma" w:hAnsi="Tahoma" w:cs="Tahoma"/>
          <w:sz w:val="24"/>
          <w:szCs w:val="24"/>
        </w:rPr>
      </w:pPr>
    </w:p>
    <w:p w:rsidR="00B16163" w:rsidRDefault="00B16163" w:rsidP="00B16163">
      <w:pPr>
        <w:pStyle w:val="NoSpacing"/>
        <w:rPr>
          <w:rFonts w:ascii="Tahoma" w:hAnsi="Tahoma" w:cs="Tahoma"/>
          <w:sz w:val="24"/>
          <w:szCs w:val="24"/>
        </w:rPr>
      </w:pPr>
    </w:p>
    <w:p w:rsidR="0036532D" w:rsidRDefault="0036532D" w:rsidP="006B1F3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was adopted by resolution 2015.04.01.11.d.i at the Council meeting on 1</w:t>
      </w:r>
      <w:r w:rsidRPr="0036532D">
        <w:rPr>
          <w:rFonts w:ascii="Tahoma" w:hAnsi="Tahoma" w:cs="Tahoma"/>
          <w:sz w:val="24"/>
          <w:szCs w:val="24"/>
          <w:vertAlign w:val="superscript"/>
        </w:rPr>
        <w:t>st</w:t>
      </w:r>
      <w:r w:rsidR="00EF550E">
        <w:rPr>
          <w:rFonts w:ascii="Tahoma" w:hAnsi="Tahoma" w:cs="Tahoma"/>
          <w:sz w:val="24"/>
          <w:szCs w:val="24"/>
        </w:rPr>
        <w:t xml:space="preserve"> April 2015</w:t>
      </w:r>
      <w:r w:rsidR="00A42699">
        <w:rPr>
          <w:rFonts w:ascii="Tahoma" w:hAnsi="Tahoma" w:cs="Tahoma"/>
          <w:sz w:val="24"/>
          <w:szCs w:val="24"/>
        </w:rPr>
        <w:t>, and amended on 7</w:t>
      </w:r>
      <w:r w:rsidR="00A42699" w:rsidRPr="00A42699">
        <w:rPr>
          <w:rFonts w:ascii="Tahoma" w:hAnsi="Tahoma" w:cs="Tahoma"/>
          <w:sz w:val="24"/>
          <w:szCs w:val="24"/>
          <w:vertAlign w:val="superscript"/>
        </w:rPr>
        <w:t>th</w:t>
      </w:r>
      <w:r w:rsidR="00A42699">
        <w:rPr>
          <w:rFonts w:ascii="Tahoma" w:hAnsi="Tahoma" w:cs="Tahoma"/>
          <w:sz w:val="24"/>
          <w:szCs w:val="24"/>
        </w:rPr>
        <w:t xml:space="preserve"> December 2016.</w:t>
      </w:r>
    </w:p>
    <w:p w:rsidR="0036532D" w:rsidRDefault="0036532D" w:rsidP="006B1F33">
      <w:pPr>
        <w:pStyle w:val="NoSpacing"/>
        <w:rPr>
          <w:rFonts w:ascii="Tahoma" w:hAnsi="Tahoma" w:cs="Tahoma"/>
          <w:sz w:val="24"/>
          <w:szCs w:val="24"/>
        </w:rPr>
      </w:pPr>
    </w:p>
    <w:p w:rsidR="0036532D" w:rsidRDefault="0036532D" w:rsidP="006B1F3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Simon Bower</w:t>
      </w:r>
    </w:p>
    <w:p w:rsidR="0036532D" w:rsidRDefault="0036532D" w:rsidP="006B1F3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Parish Clerk</w:t>
      </w:r>
    </w:p>
    <w:p w:rsidR="0036532D" w:rsidRDefault="00A42699" w:rsidP="006B1F3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8/12/2016</w:t>
      </w:r>
    </w:p>
    <w:p w:rsidR="00EF550E" w:rsidRDefault="00EF550E" w:rsidP="006B1F33">
      <w:pPr>
        <w:pStyle w:val="NoSpacing"/>
        <w:rPr>
          <w:rFonts w:ascii="Tahoma" w:hAnsi="Tahoma" w:cs="Tahoma"/>
          <w:sz w:val="24"/>
          <w:szCs w:val="24"/>
        </w:rPr>
      </w:pPr>
    </w:p>
    <w:p w:rsidR="00EF550E" w:rsidRDefault="00EF550E" w:rsidP="006B1F33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EF550E" w:rsidSect="009D4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AD" w:rsidRDefault="00D809AD" w:rsidP="004F4FA0">
      <w:pPr>
        <w:spacing w:after="0" w:line="240" w:lineRule="auto"/>
      </w:pPr>
      <w:r>
        <w:separator/>
      </w:r>
    </w:p>
  </w:endnote>
  <w:endnote w:type="continuationSeparator" w:id="0">
    <w:p w:rsidR="00D809AD" w:rsidRDefault="00D809AD" w:rsidP="004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D7" w:rsidRDefault="009D4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52"/>
      <w:gridCol w:w="1985"/>
      <w:gridCol w:w="3605"/>
    </w:tblGrid>
    <w:tr w:rsidR="00617572" w:rsidRPr="002428DB" w:rsidTr="00617572">
      <w:trPr>
        <w:trHeight w:val="426"/>
      </w:trPr>
      <w:tc>
        <w:tcPr>
          <w:tcW w:w="9242" w:type="dxa"/>
          <w:gridSpan w:val="3"/>
        </w:tcPr>
        <w:p w:rsidR="00617572" w:rsidRDefault="00617572" w:rsidP="002428DB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617572" w:rsidRPr="002428DB" w:rsidRDefault="005C4FF8" w:rsidP="00617572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1" name="Picture 1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Chairman – Cllr Eric Langford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4F4FA0" w:rsidRDefault="004F4FA0" w:rsidP="004F4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9D49D7" w:rsidRPr="002428DB" w:rsidTr="00E84E76">
      <w:trPr>
        <w:trHeight w:val="426"/>
      </w:trPr>
      <w:tc>
        <w:tcPr>
          <w:tcW w:w="9242" w:type="dxa"/>
          <w:gridSpan w:val="3"/>
        </w:tcPr>
        <w:p w:rsidR="009D49D7" w:rsidRDefault="009D49D7" w:rsidP="00E84E76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9D49D7" w:rsidRPr="002428DB" w:rsidRDefault="005C4FF8" w:rsidP="00E84E76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2" name="Picture 2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Chairman – Cllr Eric Langford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9D49D7" w:rsidRDefault="009D49D7" w:rsidP="009D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AD" w:rsidRDefault="00D809AD" w:rsidP="004F4FA0">
      <w:pPr>
        <w:spacing w:after="0" w:line="240" w:lineRule="auto"/>
      </w:pPr>
      <w:r>
        <w:separator/>
      </w:r>
    </w:p>
  </w:footnote>
  <w:footnote w:type="continuationSeparator" w:id="0">
    <w:p w:rsidR="00D809AD" w:rsidRDefault="00D809AD" w:rsidP="004F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D7" w:rsidRDefault="009D4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D7" w:rsidRDefault="009D4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0"/>
        <w:szCs w:val="36"/>
      </w:rPr>
    </w:pPr>
  </w:p>
  <w:p w:rsidR="00617572" w:rsidRP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4"/>
        <w:szCs w:val="36"/>
      </w:rPr>
    </w:pPr>
    <w:r w:rsidRPr="006317D9">
      <w:rPr>
        <w:rFonts w:ascii="Tahoma" w:hAnsi="Tahoma" w:cs="Tahoma"/>
        <w:color w:val="C00000"/>
        <w:sz w:val="44"/>
        <w:szCs w:val="36"/>
      </w:rPr>
      <w:t>Snettisham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F83"/>
    <w:multiLevelType w:val="hybridMultilevel"/>
    <w:tmpl w:val="3C226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6492"/>
    <w:multiLevelType w:val="hybridMultilevel"/>
    <w:tmpl w:val="FA62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32E"/>
    <w:multiLevelType w:val="hybridMultilevel"/>
    <w:tmpl w:val="6710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0"/>
    <w:rsid w:val="00061EB8"/>
    <w:rsid w:val="00087835"/>
    <w:rsid w:val="000B6FED"/>
    <w:rsid w:val="000F1A47"/>
    <w:rsid w:val="001B3220"/>
    <w:rsid w:val="001D4764"/>
    <w:rsid w:val="002428DB"/>
    <w:rsid w:val="00280999"/>
    <w:rsid w:val="00316F9B"/>
    <w:rsid w:val="00333F67"/>
    <w:rsid w:val="00361870"/>
    <w:rsid w:val="0036532D"/>
    <w:rsid w:val="00366A58"/>
    <w:rsid w:val="00395E45"/>
    <w:rsid w:val="004F09C1"/>
    <w:rsid w:val="004F4FA0"/>
    <w:rsid w:val="005C4FF8"/>
    <w:rsid w:val="00617572"/>
    <w:rsid w:val="006317D9"/>
    <w:rsid w:val="006B1F33"/>
    <w:rsid w:val="006D35AB"/>
    <w:rsid w:val="009A31FA"/>
    <w:rsid w:val="009B1287"/>
    <w:rsid w:val="009D49D7"/>
    <w:rsid w:val="009D5552"/>
    <w:rsid w:val="00A036A3"/>
    <w:rsid w:val="00A42699"/>
    <w:rsid w:val="00A87230"/>
    <w:rsid w:val="00B16163"/>
    <w:rsid w:val="00B70ADA"/>
    <w:rsid w:val="00BE488E"/>
    <w:rsid w:val="00C6236F"/>
    <w:rsid w:val="00C75FA8"/>
    <w:rsid w:val="00C8751F"/>
    <w:rsid w:val="00CB3C6C"/>
    <w:rsid w:val="00CB463C"/>
    <w:rsid w:val="00CB4B6C"/>
    <w:rsid w:val="00D5750D"/>
    <w:rsid w:val="00D76389"/>
    <w:rsid w:val="00D809AD"/>
    <w:rsid w:val="00E20E5C"/>
    <w:rsid w:val="00E44436"/>
    <w:rsid w:val="00E65C88"/>
    <w:rsid w:val="00E704D4"/>
    <w:rsid w:val="00E8197F"/>
    <w:rsid w:val="00EF550E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3F67"/>
  <w15:docId w15:val="{1A77D11F-A87E-42D1-ABCA-D27003EB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A0"/>
  </w:style>
  <w:style w:type="paragraph" w:styleId="Footer">
    <w:name w:val="footer"/>
    <w:basedOn w:val="Normal"/>
    <w:link w:val="Foot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A0"/>
  </w:style>
  <w:style w:type="paragraph" w:styleId="BalloonText">
    <w:name w:val="Balloon Text"/>
    <w:basedOn w:val="Normal"/>
    <w:link w:val="BalloonTextChar"/>
    <w:uiPriority w:val="99"/>
    <w:semiHidden/>
    <w:unhideWhenUsed/>
    <w:rsid w:val="004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4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Snet' Parish Council</dc:creator>
  <cp:lastModifiedBy>Snettisham Parish Council</cp:lastModifiedBy>
  <cp:revision>6</cp:revision>
  <cp:lastPrinted>2015-03-27T13:41:00Z</cp:lastPrinted>
  <dcterms:created xsi:type="dcterms:W3CDTF">2016-12-01T11:33:00Z</dcterms:created>
  <dcterms:modified xsi:type="dcterms:W3CDTF">2016-12-08T15:14:00Z</dcterms:modified>
</cp:coreProperties>
</file>